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Schválené rozpočtové opatření č. </w:t>
      </w:r>
      <w:r w:rsidR="003D0FA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/2017 </w:t>
      </w:r>
    </w:p>
    <w:p w:rsidR="00AE5BA1" w:rsidRP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</w:p>
    <w:p w:rsidR="001669E9" w:rsidRDefault="001669E9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Hlk494137140"/>
    </w:p>
    <w:p w:rsidR="003D0FAD" w:rsidRDefault="003D0FAD" w:rsidP="003D0FAD">
      <w:pPr>
        <w:pStyle w:val="Zkladntext"/>
        <w:tabs>
          <w:tab w:val="left" w:pos="708"/>
          <w:tab w:val="left" w:pos="2268"/>
        </w:tabs>
        <w:rPr>
          <w:b/>
        </w:rPr>
      </w:pPr>
      <w:r>
        <w:rPr>
          <w:b/>
        </w:rPr>
        <w:t>Rozpočtové opatření č. 4/2017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0FAD" w:rsidRPr="003D0FAD" w:rsidRDefault="003D0FAD" w:rsidP="003D0FAD">
      <w:pPr>
        <w:pStyle w:val="Zkladntext"/>
        <w:tabs>
          <w:tab w:val="left" w:pos="708"/>
          <w:tab w:val="left" w:pos="2268"/>
        </w:tabs>
        <w:rPr>
          <w:b/>
        </w:rPr>
      </w:pPr>
      <w:r w:rsidRPr="003D0FAD">
        <w:rPr>
          <w:b/>
        </w:rPr>
        <w:t>Příjmy</w:t>
      </w:r>
    </w:p>
    <w:p w:rsidR="003D0FAD" w:rsidRPr="003D0FAD" w:rsidRDefault="003D0FAD" w:rsidP="003D0FAD">
      <w:pPr>
        <w:pStyle w:val="Zkladntext"/>
        <w:tabs>
          <w:tab w:val="left" w:pos="708"/>
          <w:tab w:val="left" w:pos="1701"/>
          <w:tab w:val="left" w:pos="4820"/>
        </w:tabs>
        <w:rPr>
          <w:u w:val="single"/>
        </w:rPr>
      </w:pPr>
      <w:r w:rsidRPr="003D0FAD">
        <w:rPr>
          <w:u w:val="single"/>
        </w:rPr>
        <w:t>Par.</w:t>
      </w:r>
      <w:r w:rsidRPr="003D0FAD">
        <w:rPr>
          <w:u w:val="single"/>
        </w:rPr>
        <w:tab/>
      </w:r>
      <w:r w:rsidRPr="003D0FAD">
        <w:rPr>
          <w:u w:val="single"/>
        </w:rPr>
        <w:tab/>
        <w:t>Pol.</w:t>
      </w:r>
      <w:r w:rsidRPr="003D0FAD">
        <w:rPr>
          <w:u w:val="single"/>
        </w:rPr>
        <w:tab/>
        <w:t>Kč</w:t>
      </w:r>
    </w:p>
    <w:p w:rsidR="003D0FAD" w:rsidRDefault="003D0FAD" w:rsidP="003D0FAD">
      <w:pPr>
        <w:pStyle w:val="Zkladntext"/>
        <w:tabs>
          <w:tab w:val="left" w:pos="1701"/>
          <w:tab w:val="left" w:pos="4820"/>
        </w:tabs>
      </w:pPr>
      <w:r>
        <w:t>3639</w:t>
      </w:r>
      <w:r>
        <w:tab/>
        <w:t>3111 prodej pozemku</w:t>
      </w:r>
      <w:r>
        <w:tab/>
        <w:t>315 700,-</w:t>
      </w:r>
    </w:p>
    <w:p w:rsidR="003D0FAD" w:rsidRDefault="003D0FAD" w:rsidP="003D0FAD">
      <w:pPr>
        <w:pStyle w:val="Zkladntext"/>
        <w:tabs>
          <w:tab w:val="left" w:pos="1701"/>
          <w:tab w:val="left" w:pos="4820"/>
        </w:tabs>
        <w:rPr>
          <w:b/>
        </w:rPr>
      </w:pPr>
      <w:r w:rsidRPr="003D0FAD">
        <w:rPr>
          <w:b/>
        </w:rPr>
        <w:t>Výdaje</w:t>
      </w:r>
    </w:p>
    <w:p w:rsidR="004F1E0A" w:rsidRPr="004F1E0A" w:rsidRDefault="004F1E0A" w:rsidP="003D0FAD">
      <w:pPr>
        <w:pStyle w:val="Zkladntext"/>
        <w:tabs>
          <w:tab w:val="left" w:pos="1701"/>
          <w:tab w:val="left" w:pos="4820"/>
        </w:tabs>
      </w:pPr>
      <w:r w:rsidRPr="004F1E0A">
        <w:t>3399</w:t>
      </w:r>
      <w:r>
        <w:tab/>
        <w:t xml:space="preserve">5139 ostat. </w:t>
      </w:r>
      <w:proofErr w:type="spellStart"/>
      <w:r>
        <w:t>zál</w:t>
      </w:r>
      <w:proofErr w:type="spellEnd"/>
      <w:r>
        <w:t>. kult.</w:t>
      </w:r>
      <w:r>
        <w:tab/>
        <w:t xml:space="preserve">    1 000,-</w:t>
      </w:r>
      <w:bookmarkStart w:id="1" w:name="_GoBack"/>
      <w:bookmarkEnd w:id="1"/>
    </w:p>
    <w:p w:rsidR="003D0FAD" w:rsidRDefault="003D0FAD" w:rsidP="003D0FAD">
      <w:pPr>
        <w:pStyle w:val="Zkladntext"/>
        <w:tabs>
          <w:tab w:val="left" w:pos="1701"/>
          <w:tab w:val="left" w:pos="4820"/>
        </w:tabs>
      </w:pPr>
      <w:r>
        <w:t>3639</w:t>
      </w:r>
      <w:r>
        <w:tab/>
        <w:t>5171 přel. tel. kabelu</w:t>
      </w:r>
      <w:proofErr w:type="gramStart"/>
      <w:r>
        <w:tab/>
        <w:t xml:space="preserve">  69</w:t>
      </w:r>
      <w:proofErr w:type="gramEnd"/>
      <w:r>
        <w:t xml:space="preserve"> 953,-</w:t>
      </w:r>
    </w:p>
    <w:p w:rsidR="003D0FAD" w:rsidRDefault="003D0FAD" w:rsidP="003D0FAD">
      <w:pPr>
        <w:pStyle w:val="Zkladntext"/>
        <w:tabs>
          <w:tab w:val="left" w:pos="1701"/>
          <w:tab w:val="left" w:pos="4820"/>
        </w:tabs>
      </w:pPr>
      <w:r>
        <w:t>6409</w:t>
      </w:r>
      <w:r>
        <w:tab/>
        <w:t>5329 příspěvek DSO</w:t>
      </w:r>
      <w:r>
        <w:tab/>
        <w:t xml:space="preserve">       200,-</w:t>
      </w:r>
    </w:p>
    <w:p w:rsidR="003D0FAD" w:rsidRDefault="003D0FAD" w:rsidP="003D0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Rozpočtové opatření č. 4 bylo schváleno zastupitelstvem obce dne 26.4.2017.</w:t>
      </w: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Vyvěšeno: </w:t>
      </w:r>
      <w:r w:rsidR="001669E9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3D0FAD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1669E9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3D0FAD">
        <w:rPr>
          <w:rFonts w:ascii="Times New Roman" w:eastAsia="Times New Roman" w:hAnsi="Times New Roman" w:cs="Times New Roman"/>
          <w:sz w:val="28"/>
          <w:szCs w:val="28"/>
          <w:lang w:eastAsia="cs-CZ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2017</w:t>
      </w: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Ing. Josef Myšák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</w:t>
      </w:r>
    </w:p>
    <w:bookmarkEnd w:id="0"/>
    <w:p w:rsidR="00C8329B" w:rsidRDefault="00C8329B"/>
    <w:sectPr w:rsidR="00C8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1"/>
    <w:rsid w:val="001669E9"/>
    <w:rsid w:val="0021401F"/>
    <w:rsid w:val="003D0FAD"/>
    <w:rsid w:val="004F1E0A"/>
    <w:rsid w:val="00760F05"/>
    <w:rsid w:val="00807124"/>
    <w:rsid w:val="00A669F5"/>
    <w:rsid w:val="00AE5BA1"/>
    <w:rsid w:val="00C8329B"/>
    <w:rsid w:val="00D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C403"/>
  <w15:chartTrackingRefBased/>
  <w15:docId w15:val="{2351CF44-2BF0-4336-BA65-05F8748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07124"/>
    <w:pPr>
      <w:tabs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7124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2017-09-25T19:21:00Z</dcterms:created>
  <dcterms:modified xsi:type="dcterms:W3CDTF">2017-10-16T17:12:00Z</dcterms:modified>
</cp:coreProperties>
</file>